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Plus Jakarta Sans" w:cs="Plus Jakarta Sans" w:eastAsia="Plus Jakarta Sans" w:hAnsi="Plus Jakarta Sans"/>
          <w:b w:val="1"/>
          <w:sz w:val="46"/>
          <w:szCs w:val="46"/>
        </w:rPr>
      </w:pPr>
      <w:bookmarkStart w:colFirst="0" w:colLast="0" w:name="_ay9xfcirsp34" w:id="0"/>
      <w:bookmarkEnd w:id="0"/>
      <w:r w:rsidDel="00000000" w:rsidR="00000000" w:rsidRPr="00000000">
        <w:rPr>
          <w:rFonts w:ascii="Plus Jakarta Sans" w:cs="Plus Jakarta Sans" w:eastAsia="Plus Jakarta Sans" w:hAnsi="Plus Jakarta Sans"/>
          <w:b w:val="1"/>
          <w:sz w:val="46"/>
          <w:szCs w:val="46"/>
          <w:rtl w:val="0"/>
        </w:rPr>
        <w:t xml:space="preserve">Affärsplanmall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i w:val="1"/>
          <w:rtl w:val="0"/>
        </w:rPr>
        <w:t xml:space="preserve">Den här mallen kommer från https://misea.se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x4vonfndzfvh" w:id="1"/>
      <w:bookmarkEnd w:id="1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1. Sammanfattning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En kort översikt över affärsplanens innehåll och vad ditt företag handlar om. Denna del skrivs oftast sist men placeras först i affärsplanen.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Företagsnamn: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Affärsidé i korthet: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Målmarknad: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Huvudprodukter/tjänster: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Vision och mål: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d4m0fibme20e" w:id="2"/>
      <w:bookmarkEnd w:id="2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2. Företagsbeskrivning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Beskriv vad ditt företag är och vad det erbjuder. Här kan du inkludera företagets bakgrund, affärsidé, och syftet med företaget.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Företagets grundare: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Historik: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Företagsform: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Mål och vision: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qnr2oa2ie6bh" w:id="3"/>
      <w:bookmarkEnd w:id="3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3. Marknadsanalys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En analys av marknaden du tänker operera på. Beskriv din målgrupp, konkurrenter och marknadspotential.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Marknadsstorlek och tillväxt: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Målmarknad och kundprofil: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Konkurrenter: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Marknadstrender: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SWOT-analys:</w:t>
      </w:r>
    </w:p>
    <w:p w:rsidR="00000000" w:rsidDel="00000000" w:rsidP="00000000" w:rsidRDefault="00000000" w:rsidRPr="00000000" w14:paraId="00000017">
      <w:pPr>
        <w:spacing w:after="240" w:before="240" w:lineRule="auto"/>
        <w:ind w:left="720" w:firstLine="0"/>
        <w:rPr>
          <w:rFonts w:ascii="Plus Jakarta Sans" w:cs="Plus Jakarta Sans" w:eastAsia="Plus Jakarta Sans" w:hAnsi="Plus Jakarta Sans"/>
          <w:i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i w:val="1"/>
          <w:rtl w:val="0"/>
        </w:rPr>
        <w:t xml:space="preserve">Styrkor (Strengths)</w:t>
      </w:r>
    </w:p>
    <w:p w:rsidR="00000000" w:rsidDel="00000000" w:rsidP="00000000" w:rsidRDefault="00000000" w:rsidRPr="00000000" w14:paraId="00000018">
      <w:pPr>
        <w:spacing w:after="240" w:before="240" w:lineRule="auto"/>
        <w:ind w:left="720" w:firstLine="0"/>
        <w:rPr>
          <w:rFonts w:ascii="Plus Jakarta Sans" w:cs="Plus Jakarta Sans" w:eastAsia="Plus Jakarta Sans" w:hAnsi="Plus Jakarta Sans"/>
          <w:i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i w:val="1"/>
          <w:rtl w:val="0"/>
        </w:rPr>
        <w:t xml:space="preserve">Svagheter (Weaknesses)</w:t>
      </w:r>
    </w:p>
    <w:p w:rsidR="00000000" w:rsidDel="00000000" w:rsidP="00000000" w:rsidRDefault="00000000" w:rsidRPr="00000000" w14:paraId="00000019">
      <w:pPr>
        <w:spacing w:after="240" w:before="240" w:lineRule="auto"/>
        <w:ind w:left="720" w:firstLine="0"/>
        <w:rPr>
          <w:rFonts w:ascii="Plus Jakarta Sans" w:cs="Plus Jakarta Sans" w:eastAsia="Plus Jakarta Sans" w:hAnsi="Plus Jakarta Sans"/>
          <w:i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i w:val="1"/>
          <w:rtl w:val="0"/>
        </w:rPr>
        <w:t xml:space="preserve">Möjligheter (Opportunities)</w:t>
      </w:r>
    </w:p>
    <w:p w:rsidR="00000000" w:rsidDel="00000000" w:rsidP="00000000" w:rsidRDefault="00000000" w:rsidRPr="00000000" w14:paraId="0000001A">
      <w:pPr>
        <w:spacing w:after="240" w:before="240" w:lineRule="auto"/>
        <w:ind w:left="720" w:firstLine="0"/>
        <w:rPr>
          <w:rFonts w:ascii="Plus Jakarta Sans" w:cs="Plus Jakarta Sans" w:eastAsia="Plus Jakarta Sans" w:hAnsi="Plus Jakarta Sans"/>
          <w:i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i w:val="1"/>
          <w:rtl w:val="0"/>
        </w:rPr>
        <w:t xml:space="preserve">Hot (Threats)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z2siy5rv7ygv" w:id="4"/>
      <w:bookmarkEnd w:id="4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4. Affärsmodell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Hur företaget planerar att tjäna pengar. Beskriv din prismodell, intäktsströmmar och kostnadsstruktur.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Intäktskällor: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Prissättningsstrategi: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Kostnadsstruktur: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Vinstmarginal: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lh4j5bwnjosg" w:id="5"/>
      <w:bookmarkEnd w:id="5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5. Produkter och tjänster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Beskriv de produkter eller tjänster som ditt företag erbjuder. Fokusera på vad som gör dem unika.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Produkter/tjänster: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Kundnytta: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Innovationer eller unika egenskaper: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qlfp2bq3d5zd" w:id="6"/>
      <w:bookmarkEnd w:id="6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6. Marknadsförings- och försäljningsstrategi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Hur du planerar att marknadsföra ditt företag och generera försäljning.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Marknadsföringskanaler: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Kundanskaffning: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Försäljningsstrategi: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Partnerskap och samarbeten: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8slirkwikpss" w:id="7"/>
      <w:bookmarkEnd w:id="7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7. Organisation och ledning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Beskriv ledningsteamet och företagets struktur. Detta inkluderar vem som ansvarar för vad och vilka nyckelroller som finns.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Ledningsteam: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Organisationsstruktur: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Nyckelpersoner och roller: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Rekryteringsplan: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qa2xz8jp8mtq" w:id="8"/>
      <w:bookmarkEnd w:id="8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8. Ekonomisk plan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En detaljerad ekonomisk planering som visar företagets intäkter, kostnader, och framtida prognoser. Detta avsnitt är särskilt viktigt om du söker finansiering.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Resultatbudget (Intäkter vs kostnader):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Kassaflödesanalys: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Break-even analys: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Investeringar och finansieringsbehov: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xyday13e6umd" w:id="9"/>
      <w:bookmarkEnd w:id="9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9. Riskanalys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En analys av riskerna ditt företag kan möta och hur du planerar att hantera dem.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Affärsrisker: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Ekonomiska risker: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Marknadsrisker: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Legal och regulatorisk risk: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rFonts w:ascii="Plus Jakarta Sans SemiBold" w:cs="Plus Jakarta Sans SemiBold" w:eastAsia="Plus Jakarta Sans SemiBold" w:hAnsi="Plus Jakarta Sans SemiBold"/>
          <w:sz w:val="34"/>
          <w:szCs w:val="34"/>
        </w:rPr>
      </w:pPr>
      <w:bookmarkStart w:colFirst="0" w:colLast="0" w:name="_gv3wo7n42r56" w:id="10"/>
      <w:bookmarkEnd w:id="10"/>
      <w:r w:rsidDel="00000000" w:rsidR="00000000" w:rsidRPr="00000000">
        <w:rPr>
          <w:rFonts w:ascii="Plus Jakarta Sans SemiBold" w:cs="Plus Jakarta Sans SemiBold" w:eastAsia="Plus Jakarta Sans SemiBold" w:hAnsi="Plus Jakarta Sans SemiBold"/>
          <w:sz w:val="34"/>
          <w:szCs w:val="34"/>
          <w:rtl w:val="0"/>
        </w:rPr>
        <w:t xml:space="preserve">10. Handlingsplan och tidslinje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Fonts w:ascii="Plus Jakarta Sans" w:cs="Plus Jakarta Sans" w:eastAsia="Plus Jakarta Sans" w:hAnsi="Plus Jakarta Sans"/>
          <w:rtl w:val="0"/>
        </w:rPr>
        <w:t xml:space="preserve">Beskriv de viktigaste milstolparna och vad som behövs för att nå dem.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Kortsiktiga mål (0-6 månader):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Långsiktiga mål (1-3 år):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Plus Jakarta Sans" w:cs="Plus Jakarta Sans" w:eastAsia="Plus Jakarta Sans" w:hAnsi="Plus Jakarta Sans"/>
          <w:b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b w:val="1"/>
          <w:rtl w:val="0"/>
        </w:rPr>
        <w:t xml:space="preserve">Viktiga aktiviteter och deadlines: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Plus Jakarta Sans" w:cs="Plus Jakarta Sans" w:eastAsia="Plus Jakarta Sans" w:hAnsi="Plus Jakart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Plus Jakarta Sans" w:cs="Plus Jakarta Sans" w:eastAsia="Plus Jakarta Sans" w:hAnsi="Plus Jakarta Sans"/>
          <w:i w:val="1"/>
        </w:rPr>
      </w:pPr>
      <w:r w:rsidDel="00000000" w:rsidR="00000000" w:rsidRPr="00000000">
        <w:rPr>
          <w:rFonts w:ascii="Plus Jakarta Sans" w:cs="Plus Jakarta Sans" w:eastAsia="Plus Jakarta Sans" w:hAnsi="Plus Jakarta Sans"/>
          <w:i w:val="1"/>
          <w:rtl w:val="0"/>
        </w:rPr>
        <w:t xml:space="preserve">Den här mallen kommer från https://misea.se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us Jakarta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lus Jakarta Sans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usJakartaSans-regular.ttf"/><Relationship Id="rId2" Type="http://schemas.openxmlformats.org/officeDocument/2006/relationships/font" Target="fonts/PlusJakartaSans-bold.ttf"/><Relationship Id="rId3" Type="http://schemas.openxmlformats.org/officeDocument/2006/relationships/font" Target="fonts/PlusJakartaSans-italic.ttf"/><Relationship Id="rId4" Type="http://schemas.openxmlformats.org/officeDocument/2006/relationships/font" Target="fonts/PlusJakartaSans-boldItalic.ttf"/><Relationship Id="rId5" Type="http://schemas.openxmlformats.org/officeDocument/2006/relationships/font" Target="fonts/PlusJakartaSansSemiBold-regular.ttf"/><Relationship Id="rId6" Type="http://schemas.openxmlformats.org/officeDocument/2006/relationships/font" Target="fonts/PlusJakartaSansSemiBold-bold.ttf"/><Relationship Id="rId7" Type="http://schemas.openxmlformats.org/officeDocument/2006/relationships/font" Target="fonts/PlusJakartaSansSemiBold-italic.ttf"/><Relationship Id="rId8" Type="http://schemas.openxmlformats.org/officeDocument/2006/relationships/font" Target="fonts/PlusJakartaSans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